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CD77" w14:textId="77777777" w:rsidR="00EC7DB6" w:rsidRPr="007F18B6" w:rsidRDefault="00EC7DB6" w:rsidP="00EC7DB6">
      <w:pPr>
        <w:jc w:val="center"/>
        <w:rPr>
          <w:rFonts w:ascii="Calibri Light" w:hAnsi="Calibri Light" w:cs="Calibri Light"/>
          <w:b/>
          <w:sz w:val="28"/>
          <w:szCs w:val="28"/>
          <w:u w:val="single"/>
        </w:rPr>
      </w:pPr>
      <w:bookmarkStart w:id="0" w:name="_GoBack"/>
      <w:r w:rsidRPr="007F18B6">
        <w:rPr>
          <w:rFonts w:ascii="Calibri Light" w:eastAsia="Times New Roman" w:hAnsi="Calibri Light" w:cs="Calibri Light"/>
          <w:b/>
          <w:noProof/>
          <w:sz w:val="24"/>
          <w:szCs w:val="24"/>
          <w:lang w:val="en-AU" w:eastAsia="en-AU"/>
        </w:rPr>
        <w:drawing>
          <wp:anchor distT="0" distB="0" distL="114300" distR="114300" simplePos="0" relativeHeight="251659264" behindDoc="1" locked="0" layoutInCell="1" allowOverlap="1" wp14:anchorId="210535C4" wp14:editId="5FEC6A02">
            <wp:simplePos x="0" y="0"/>
            <wp:positionH relativeFrom="column">
              <wp:posOffset>38100</wp:posOffset>
            </wp:positionH>
            <wp:positionV relativeFrom="paragraph">
              <wp:posOffset>375920</wp:posOffset>
            </wp:positionV>
            <wp:extent cx="1924050" cy="1924050"/>
            <wp:effectExtent l="25400" t="25400" r="31750" b="31750"/>
            <wp:wrapTight wrapText="bothSides">
              <wp:wrapPolygon edited="0">
                <wp:start x="-285" y="-285"/>
                <wp:lineTo x="-285" y="21814"/>
                <wp:lineTo x="21814" y="21814"/>
                <wp:lineTo x="21814" y="-285"/>
                <wp:lineTo x="-285" y="-285"/>
              </wp:wrapPolygon>
            </wp:wrapTight>
            <wp:docPr id="4" name="Picture 4" descr="https://wrenlearning.com.au/wp-content/uploads/2017/04/Kylie-Bell-pic-squar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enlearning.com.au/wp-content/uploads/2017/04/Kylie-Bell-pic-square-3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w="22225">
                      <a:solidFill>
                        <a:sysClr val="windowText" lastClr="000000"/>
                      </a:solidFill>
                    </a:ln>
                  </pic:spPr>
                </pic:pic>
              </a:graphicData>
            </a:graphic>
            <wp14:sizeRelH relativeFrom="page">
              <wp14:pctWidth>0</wp14:pctWidth>
            </wp14:sizeRelH>
            <wp14:sizeRelV relativeFrom="page">
              <wp14:pctHeight>0</wp14:pctHeight>
            </wp14:sizeRelV>
          </wp:anchor>
        </w:drawing>
      </w:r>
      <w:bookmarkEnd w:id="0"/>
      <w:r w:rsidRPr="007F18B6">
        <w:rPr>
          <w:rFonts w:ascii="Calibri Light" w:hAnsi="Calibri Light" w:cs="Calibri Light"/>
          <w:b/>
          <w:sz w:val="28"/>
          <w:szCs w:val="28"/>
          <w:u w:val="single"/>
        </w:rPr>
        <w:t>Kylie Bell – Owner and Director – Wren Learning</w:t>
      </w:r>
    </w:p>
    <w:p w14:paraId="2F28133E" w14:textId="2E2FC498" w:rsidR="00EC7DB6" w:rsidRDefault="00EC7DB6" w:rsidP="00EC7DB6">
      <w:pPr>
        <w:pStyle w:val="NormalWeb"/>
        <w:shd w:val="clear" w:color="auto" w:fill="FFFFFF"/>
        <w:spacing w:after="0" w:line="240" w:lineRule="auto"/>
        <w:rPr>
          <w:rFonts w:asciiTheme="minorHAnsi" w:eastAsia="Times New Roman" w:hAnsiTheme="minorHAnsi" w:cstheme="minorHAnsi"/>
          <w:sz w:val="22"/>
          <w:szCs w:val="22"/>
          <w:lang w:val="en-AU" w:eastAsia="en-AU"/>
        </w:rPr>
      </w:pPr>
      <w:r w:rsidRPr="00C8593C">
        <w:rPr>
          <w:rFonts w:asciiTheme="minorHAnsi" w:eastAsia="Times New Roman" w:hAnsiTheme="minorHAnsi" w:cstheme="minorHAnsi"/>
          <w:sz w:val="22"/>
          <w:szCs w:val="22"/>
          <w:lang w:val="en-AU" w:eastAsia="en-AU"/>
        </w:rPr>
        <w:t>Kylie’s career began in the field of Human Resources</w:t>
      </w:r>
      <w:r>
        <w:rPr>
          <w:rFonts w:asciiTheme="minorHAnsi" w:eastAsia="Times New Roman" w:hAnsiTheme="minorHAnsi" w:cstheme="minorHAnsi"/>
          <w:sz w:val="22"/>
          <w:szCs w:val="22"/>
          <w:lang w:val="en-AU" w:eastAsia="en-AU"/>
        </w:rPr>
        <w:t xml:space="preserve">, attaining the position of General Manager before transitioning to the education sector in the role of Director of Research and Program Development for an international training organisation.  Over 7 years Kylie lead teams on international, long-term projects from concept to delivery.  </w:t>
      </w:r>
      <w:r w:rsidRPr="00C8593C">
        <w:rPr>
          <w:rFonts w:asciiTheme="minorHAnsi" w:eastAsia="Times New Roman" w:hAnsiTheme="minorHAnsi" w:cstheme="minorHAnsi"/>
          <w:sz w:val="22"/>
          <w:szCs w:val="22"/>
          <w:lang w:val="en-AU" w:eastAsia="en-AU"/>
        </w:rPr>
        <w:t xml:space="preserve">  </w:t>
      </w:r>
      <w:r>
        <w:rPr>
          <w:rFonts w:asciiTheme="minorHAnsi" w:eastAsia="Times New Roman" w:hAnsiTheme="minorHAnsi" w:cstheme="minorHAnsi"/>
          <w:sz w:val="22"/>
          <w:szCs w:val="22"/>
          <w:lang w:val="en-AU" w:eastAsia="en-AU"/>
        </w:rPr>
        <w:t>Kylie’s experience managing people across diverse backgrounds, countries and cultures in high pressure, creative environments informs her work in developing leaders today.</w:t>
      </w:r>
    </w:p>
    <w:p w14:paraId="2F76F02A" w14:textId="77777777" w:rsidR="00EC7DB6" w:rsidRDefault="00EC7DB6" w:rsidP="00EC7DB6">
      <w:pPr>
        <w:pStyle w:val="NormalWeb"/>
        <w:shd w:val="clear" w:color="auto" w:fill="FFFFFF"/>
        <w:spacing w:after="0" w:line="240" w:lineRule="auto"/>
        <w:rPr>
          <w:rFonts w:asciiTheme="minorHAnsi" w:eastAsia="Times New Roman" w:hAnsiTheme="minorHAnsi" w:cstheme="minorHAnsi"/>
          <w:sz w:val="22"/>
          <w:szCs w:val="22"/>
          <w:lang w:val="en-AU" w:eastAsia="en-AU"/>
        </w:rPr>
      </w:pPr>
    </w:p>
    <w:p w14:paraId="50D262D0" w14:textId="1749F17A" w:rsidR="00EC7DB6" w:rsidRDefault="00EC7DB6" w:rsidP="00EC7DB6">
      <w:pPr>
        <w:pStyle w:val="NormalWeb"/>
        <w:shd w:val="clear" w:color="auto" w:fill="FFFFFF"/>
        <w:spacing w:after="0" w:line="240" w:lineRule="auto"/>
        <w:rPr>
          <w:rFonts w:asciiTheme="minorHAnsi" w:eastAsia="Times New Roman" w:hAnsiTheme="minorHAnsi" w:cstheme="minorHAnsi"/>
          <w:sz w:val="22"/>
          <w:szCs w:val="22"/>
          <w:lang w:val="en-AU" w:eastAsia="en-AU"/>
        </w:rPr>
      </w:pPr>
      <w:r>
        <w:rPr>
          <w:rFonts w:asciiTheme="minorHAnsi" w:eastAsia="Times New Roman" w:hAnsiTheme="minorHAnsi" w:cstheme="minorHAnsi"/>
          <w:sz w:val="22"/>
          <w:szCs w:val="22"/>
          <w:lang w:val="en-AU" w:eastAsia="en-AU"/>
        </w:rPr>
        <w:t xml:space="preserve">Kylie began consulting as a Learning and Development specialist in 2007.  With the creation of Wren Learning, Kylie’s has designed and delivered a suite of </w:t>
      </w:r>
      <w:r w:rsidRPr="00C8593C">
        <w:rPr>
          <w:rFonts w:asciiTheme="minorHAnsi" w:eastAsia="Times New Roman" w:hAnsiTheme="minorHAnsi" w:cstheme="minorHAnsi"/>
          <w:sz w:val="22"/>
          <w:szCs w:val="22"/>
          <w:lang w:val="en-AU" w:eastAsia="en-AU"/>
        </w:rPr>
        <w:t>corporate training programs</w:t>
      </w:r>
      <w:r>
        <w:rPr>
          <w:rFonts w:asciiTheme="minorHAnsi" w:eastAsia="Times New Roman" w:hAnsiTheme="minorHAnsi" w:cstheme="minorHAnsi"/>
          <w:sz w:val="22"/>
          <w:szCs w:val="22"/>
          <w:lang w:val="en-AU" w:eastAsia="en-AU"/>
        </w:rPr>
        <w:t xml:space="preserve"> in response to client needs.</w:t>
      </w:r>
      <w:r w:rsidRPr="00C8593C">
        <w:rPr>
          <w:rFonts w:asciiTheme="minorHAnsi" w:eastAsia="Times New Roman" w:hAnsiTheme="minorHAnsi" w:cstheme="minorHAnsi"/>
          <w:sz w:val="22"/>
          <w:szCs w:val="22"/>
          <w:lang w:val="en-AU" w:eastAsia="en-AU"/>
        </w:rPr>
        <w:t xml:space="preserve">  She is an expert </w:t>
      </w:r>
      <w:r>
        <w:rPr>
          <w:rFonts w:asciiTheme="minorHAnsi" w:eastAsia="Times New Roman" w:hAnsiTheme="minorHAnsi" w:cstheme="minorHAnsi"/>
          <w:sz w:val="22"/>
          <w:szCs w:val="22"/>
          <w:lang w:val="en-AU" w:eastAsia="en-AU"/>
        </w:rPr>
        <w:t>in developing</w:t>
      </w:r>
      <w:r w:rsidRPr="00C8593C">
        <w:rPr>
          <w:rFonts w:asciiTheme="minorHAnsi" w:eastAsia="Times New Roman" w:hAnsiTheme="minorHAnsi" w:cstheme="minorHAnsi"/>
          <w:sz w:val="22"/>
          <w:szCs w:val="22"/>
          <w:lang w:val="en-AU" w:eastAsia="en-AU"/>
        </w:rPr>
        <w:t xml:space="preserve"> leader</w:t>
      </w:r>
      <w:r>
        <w:rPr>
          <w:rFonts w:asciiTheme="minorHAnsi" w:eastAsia="Times New Roman" w:hAnsiTheme="minorHAnsi" w:cstheme="minorHAnsi"/>
          <w:sz w:val="22"/>
          <w:szCs w:val="22"/>
          <w:lang w:val="en-AU" w:eastAsia="en-AU"/>
        </w:rPr>
        <w:t>s</w:t>
      </w:r>
      <w:r w:rsidRPr="00C8593C">
        <w:rPr>
          <w:rFonts w:asciiTheme="minorHAnsi" w:eastAsia="Times New Roman" w:hAnsiTheme="minorHAnsi" w:cstheme="minorHAnsi"/>
          <w:sz w:val="22"/>
          <w:szCs w:val="22"/>
          <w:lang w:val="en-AU" w:eastAsia="en-AU"/>
        </w:rPr>
        <w:t xml:space="preserve">, </w:t>
      </w:r>
      <w:r>
        <w:rPr>
          <w:rFonts w:asciiTheme="minorHAnsi" w:eastAsia="Times New Roman" w:hAnsiTheme="minorHAnsi" w:cstheme="minorHAnsi"/>
          <w:sz w:val="22"/>
          <w:szCs w:val="22"/>
          <w:lang w:val="en-AU" w:eastAsia="en-AU"/>
        </w:rPr>
        <w:t xml:space="preserve">specifically in improving engagement, performance and innovation.  Depending on needs, Kylie draws on the areas of Positive and Organisational Psychology, </w:t>
      </w:r>
      <w:r w:rsidRPr="00C8593C">
        <w:rPr>
          <w:rFonts w:asciiTheme="minorHAnsi" w:eastAsia="Times New Roman" w:hAnsiTheme="minorHAnsi" w:cstheme="minorHAnsi"/>
          <w:sz w:val="22"/>
          <w:szCs w:val="22"/>
          <w:lang w:val="en-AU" w:eastAsia="en-AU"/>
        </w:rPr>
        <w:t>emotional intelligence</w:t>
      </w:r>
      <w:r>
        <w:rPr>
          <w:rFonts w:asciiTheme="minorHAnsi" w:eastAsia="Times New Roman" w:hAnsiTheme="minorHAnsi" w:cstheme="minorHAnsi"/>
          <w:sz w:val="22"/>
          <w:szCs w:val="22"/>
          <w:lang w:val="en-AU" w:eastAsia="en-AU"/>
        </w:rPr>
        <w:t>, mindfulness</w:t>
      </w:r>
      <w:r w:rsidRPr="00C8593C">
        <w:rPr>
          <w:rFonts w:asciiTheme="minorHAnsi" w:eastAsia="Times New Roman" w:hAnsiTheme="minorHAnsi" w:cstheme="minorHAnsi"/>
          <w:sz w:val="22"/>
          <w:szCs w:val="22"/>
          <w:lang w:val="en-AU" w:eastAsia="en-AU"/>
        </w:rPr>
        <w:t xml:space="preserve"> and resilience</w:t>
      </w:r>
      <w:r>
        <w:rPr>
          <w:rFonts w:asciiTheme="minorHAnsi" w:eastAsia="Times New Roman" w:hAnsiTheme="minorHAnsi" w:cstheme="minorHAnsi"/>
          <w:sz w:val="22"/>
          <w:szCs w:val="22"/>
          <w:lang w:val="en-AU" w:eastAsia="en-AU"/>
        </w:rPr>
        <w:t>.  Her programs often address</w:t>
      </w:r>
      <w:r w:rsidRPr="00C8593C">
        <w:rPr>
          <w:rFonts w:asciiTheme="minorHAnsi" w:eastAsia="Times New Roman" w:hAnsiTheme="minorHAnsi" w:cstheme="minorHAnsi"/>
          <w:sz w:val="22"/>
          <w:szCs w:val="22"/>
          <w:lang w:val="en-AU" w:eastAsia="en-AU"/>
        </w:rPr>
        <w:t xml:space="preserve"> </w:t>
      </w:r>
      <w:r>
        <w:rPr>
          <w:rFonts w:asciiTheme="minorHAnsi" w:eastAsia="Times New Roman" w:hAnsiTheme="minorHAnsi" w:cstheme="minorHAnsi"/>
          <w:sz w:val="22"/>
          <w:szCs w:val="22"/>
          <w:lang w:val="en-AU" w:eastAsia="en-AU"/>
        </w:rPr>
        <w:t xml:space="preserve">creating </w:t>
      </w:r>
      <w:r w:rsidRPr="00C8593C">
        <w:rPr>
          <w:rFonts w:asciiTheme="minorHAnsi" w:eastAsia="Times New Roman" w:hAnsiTheme="minorHAnsi" w:cstheme="minorHAnsi"/>
          <w:sz w:val="22"/>
          <w:szCs w:val="22"/>
          <w:lang w:val="en-AU" w:eastAsia="en-AU"/>
        </w:rPr>
        <w:t xml:space="preserve">positive workplace culture, </w:t>
      </w:r>
      <w:r>
        <w:rPr>
          <w:rFonts w:asciiTheme="minorHAnsi" w:eastAsia="Times New Roman" w:hAnsiTheme="minorHAnsi" w:cstheme="minorHAnsi"/>
          <w:sz w:val="22"/>
          <w:szCs w:val="22"/>
          <w:lang w:val="en-AU" w:eastAsia="en-AU"/>
        </w:rPr>
        <w:t xml:space="preserve">improving </w:t>
      </w:r>
      <w:r w:rsidRPr="00C8593C">
        <w:rPr>
          <w:rFonts w:asciiTheme="minorHAnsi" w:eastAsia="Times New Roman" w:hAnsiTheme="minorHAnsi" w:cstheme="minorHAnsi"/>
          <w:sz w:val="22"/>
          <w:szCs w:val="22"/>
          <w:lang w:val="en-AU" w:eastAsia="en-AU"/>
        </w:rPr>
        <w:t>relationships</w:t>
      </w:r>
      <w:r>
        <w:rPr>
          <w:rFonts w:asciiTheme="minorHAnsi" w:eastAsia="Times New Roman" w:hAnsiTheme="minorHAnsi" w:cstheme="minorHAnsi"/>
          <w:sz w:val="22"/>
          <w:szCs w:val="22"/>
          <w:lang w:val="en-AU" w:eastAsia="en-AU"/>
        </w:rPr>
        <w:t>, communication</w:t>
      </w:r>
      <w:r w:rsidRPr="00C8593C">
        <w:rPr>
          <w:rFonts w:asciiTheme="minorHAnsi" w:eastAsia="Times New Roman" w:hAnsiTheme="minorHAnsi" w:cstheme="minorHAnsi"/>
          <w:sz w:val="22"/>
          <w:szCs w:val="22"/>
          <w:lang w:val="en-AU" w:eastAsia="en-AU"/>
        </w:rPr>
        <w:t xml:space="preserve"> and teamwork</w:t>
      </w:r>
      <w:r>
        <w:rPr>
          <w:rFonts w:asciiTheme="minorHAnsi" w:eastAsia="Times New Roman" w:hAnsiTheme="minorHAnsi" w:cstheme="minorHAnsi"/>
          <w:sz w:val="22"/>
          <w:szCs w:val="22"/>
          <w:lang w:val="en-AU" w:eastAsia="en-AU"/>
        </w:rPr>
        <w:t>, managing conflict and</w:t>
      </w:r>
      <w:r w:rsidRPr="00C8593C">
        <w:rPr>
          <w:rFonts w:asciiTheme="minorHAnsi" w:eastAsia="Times New Roman" w:hAnsiTheme="minorHAnsi" w:cstheme="minorHAnsi"/>
          <w:sz w:val="22"/>
          <w:szCs w:val="22"/>
          <w:lang w:val="en-AU" w:eastAsia="en-AU"/>
        </w:rPr>
        <w:t xml:space="preserve"> </w:t>
      </w:r>
      <w:r>
        <w:rPr>
          <w:rFonts w:asciiTheme="minorHAnsi" w:eastAsia="Times New Roman" w:hAnsiTheme="minorHAnsi" w:cstheme="minorHAnsi"/>
          <w:sz w:val="22"/>
          <w:szCs w:val="22"/>
          <w:lang w:val="en-AU" w:eastAsia="en-AU"/>
        </w:rPr>
        <w:t xml:space="preserve">responding to </w:t>
      </w:r>
      <w:r w:rsidRPr="00C8593C">
        <w:rPr>
          <w:rFonts w:asciiTheme="minorHAnsi" w:eastAsia="Times New Roman" w:hAnsiTheme="minorHAnsi" w:cstheme="minorHAnsi"/>
          <w:sz w:val="22"/>
          <w:szCs w:val="22"/>
          <w:lang w:val="en-AU" w:eastAsia="en-AU"/>
        </w:rPr>
        <w:t>chang</w:t>
      </w:r>
      <w:r>
        <w:rPr>
          <w:rFonts w:asciiTheme="minorHAnsi" w:eastAsia="Times New Roman" w:hAnsiTheme="minorHAnsi" w:cstheme="minorHAnsi"/>
          <w:sz w:val="22"/>
          <w:szCs w:val="22"/>
          <w:lang w:val="en-AU" w:eastAsia="en-AU"/>
        </w:rPr>
        <w:t xml:space="preserve">e. </w:t>
      </w:r>
    </w:p>
    <w:p w14:paraId="3225A94B" w14:textId="77777777" w:rsidR="00EC7DB6" w:rsidRDefault="00EC7DB6" w:rsidP="00EC7DB6">
      <w:pPr>
        <w:pStyle w:val="NormalWeb"/>
        <w:shd w:val="clear" w:color="auto" w:fill="FFFFFF"/>
        <w:spacing w:after="0" w:line="240" w:lineRule="auto"/>
        <w:rPr>
          <w:rFonts w:asciiTheme="minorHAnsi" w:eastAsia="Times New Roman" w:hAnsiTheme="minorHAnsi" w:cstheme="minorHAnsi"/>
          <w:sz w:val="22"/>
          <w:szCs w:val="22"/>
          <w:lang w:val="en-AU" w:eastAsia="en-AU"/>
        </w:rPr>
      </w:pPr>
    </w:p>
    <w:p w14:paraId="69DC7304" w14:textId="694FBDCE" w:rsidR="00EC7DB6" w:rsidRPr="00C8593C" w:rsidRDefault="00EC7DB6" w:rsidP="00EC7DB6">
      <w:pPr>
        <w:pStyle w:val="NormalWeb"/>
        <w:shd w:val="clear" w:color="auto" w:fill="FFFFFF"/>
        <w:spacing w:after="0" w:line="240" w:lineRule="auto"/>
        <w:rPr>
          <w:rFonts w:asciiTheme="minorHAnsi" w:eastAsia="Times New Roman" w:hAnsiTheme="minorHAnsi" w:cstheme="minorHAnsi"/>
          <w:sz w:val="22"/>
          <w:szCs w:val="22"/>
          <w:lang w:val="en-AU" w:eastAsia="en-AU"/>
        </w:rPr>
      </w:pPr>
      <w:r>
        <w:rPr>
          <w:rFonts w:asciiTheme="minorHAnsi" w:eastAsia="Times New Roman" w:hAnsiTheme="minorHAnsi" w:cstheme="minorHAnsi"/>
          <w:sz w:val="22"/>
          <w:szCs w:val="22"/>
          <w:lang w:val="en-AU" w:eastAsia="en-AU"/>
        </w:rPr>
        <w:t xml:space="preserve">Wren works with a diverse client base, including local councils, federal government departments, small businesses and large international organisations, such as Charles Sturt University, Melton City Council, Bosch, Maple Event Group, Austin Health, Bendigo Health, Whitehorse City Council, CMTP, </w:t>
      </w:r>
      <w:proofErr w:type="spellStart"/>
      <w:r>
        <w:rPr>
          <w:rFonts w:asciiTheme="minorHAnsi" w:eastAsia="Times New Roman" w:hAnsiTheme="minorHAnsi" w:cstheme="minorHAnsi"/>
          <w:sz w:val="22"/>
          <w:szCs w:val="22"/>
          <w:lang w:val="en-AU" w:eastAsia="en-AU"/>
        </w:rPr>
        <w:t>Prowash</w:t>
      </w:r>
      <w:proofErr w:type="spellEnd"/>
      <w:r>
        <w:rPr>
          <w:rFonts w:asciiTheme="minorHAnsi" w:eastAsia="Times New Roman" w:hAnsiTheme="minorHAnsi" w:cstheme="minorHAnsi"/>
          <w:sz w:val="22"/>
          <w:szCs w:val="22"/>
          <w:lang w:val="en-AU" w:eastAsia="en-AU"/>
        </w:rPr>
        <w:t>, Department of Prime Minister and Cabinet and Department of Border Force.</w:t>
      </w:r>
    </w:p>
    <w:p w14:paraId="49355950" w14:textId="77777777" w:rsidR="00EC7DB6" w:rsidRPr="00C8593C" w:rsidRDefault="00EC7DB6" w:rsidP="00EC7DB6">
      <w:pPr>
        <w:shd w:val="clear" w:color="auto" w:fill="FFFFFF"/>
        <w:spacing w:after="0" w:line="240" w:lineRule="auto"/>
        <w:rPr>
          <w:rFonts w:eastAsia="Times New Roman" w:cstheme="minorHAnsi"/>
          <w:lang w:val="en-AU" w:eastAsia="en-AU"/>
        </w:rPr>
      </w:pPr>
      <w:r w:rsidRPr="00C8593C">
        <w:rPr>
          <w:rFonts w:eastAsia="Times New Roman" w:cstheme="minorHAnsi"/>
          <w:lang w:val="en-AU" w:eastAsia="en-AU"/>
        </w:rPr>
        <w:t> </w:t>
      </w:r>
    </w:p>
    <w:p w14:paraId="1EB02B61" w14:textId="77777777" w:rsidR="00EC7DB6" w:rsidRDefault="00EC7DB6" w:rsidP="00EC7DB6">
      <w:pPr>
        <w:shd w:val="clear" w:color="auto" w:fill="FFFFFF"/>
        <w:spacing w:after="0" w:line="240" w:lineRule="auto"/>
        <w:rPr>
          <w:rFonts w:eastAsia="Times New Roman" w:cstheme="minorHAnsi"/>
          <w:lang w:val="en-AU" w:eastAsia="en-AU"/>
        </w:rPr>
      </w:pPr>
      <w:r>
        <w:rPr>
          <w:rFonts w:eastAsia="Times New Roman" w:cstheme="minorHAnsi"/>
          <w:lang w:val="en-AU" w:eastAsia="en-AU"/>
        </w:rPr>
        <w:t xml:space="preserve">Kylie is regularly invited back to the University of Melbourne to share her expertise in applying Positive Psychology to workplace leadership and team development. </w:t>
      </w:r>
      <w:r w:rsidRPr="00C8593C">
        <w:rPr>
          <w:rFonts w:eastAsia="Times New Roman" w:cstheme="minorHAnsi"/>
          <w:lang w:val="en-AU" w:eastAsia="en-AU"/>
        </w:rPr>
        <w:t xml:space="preserve">A highly qualified professional, Kylie has the skills and experience to design programs from concept through to </w:t>
      </w:r>
      <w:r>
        <w:rPr>
          <w:rFonts w:eastAsia="Times New Roman" w:cstheme="minorHAnsi"/>
          <w:lang w:val="en-AU" w:eastAsia="en-AU"/>
        </w:rPr>
        <w:t>delivery.</w:t>
      </w:r>
    </w:p>
    <w:p w14:paraId="677CEF7E" w14:textId="77777777" w:rsidR="00EC7DB6" w:rsidRPr="00C8593C" w:rsidRDefault="00EC7DB6" w:rsidP="00EC7DB6">
      <w:pPr>
        <w:shd w:val="clear" w:color="auto" w:fill="FFFFFF"/>
        <w:spacing w:after="0" w:line="240" w:lineRule="auto"/>
        <w:rPr>
          <w:rFonts w:eastAsia="Times New Roman" w:cstheme="minorHAnsi"/>
          <w:lang w:val="en-AU" w:eastAsia="en-AU"/>
        </w:rPr>
      </w:pPr>
    </w:p>
    <w:p w14:paraId="3EFCAB03" w14:textId="77777777" w:rsidR="00EC7DB6" w:rsidRPr="00C8593C" w:rsidRDefault="00EC7DB6" w:rsidP="00EC7DB6">
      <w:pPr>
        <w:shd w:val="clear" w:color="auto" w:fill="FFFFFF"/>
        <w:spacing w:after="0" w:line="240" w:lineRule="auto"/>
        <w:rPr>
          <w:rFonts w:eastAsia="Times New Roman" w:cstheme="minorHAnsi"/>
          <w:lang w:val="en-AU" w:eastAsia="en-AU"/>
        </w:rPr>
      </w:pPr>
      <w:r w:rsidRPr="00C8593C">
        <w:rPr>
          <w:rFonts w:eastAsia="Times New Roman" w:cstheme="minorHAnsi"/>
          <w:lang w:val="en-AU" w:eastAsia="en-AU"/>
        </w:rPr>
        <w:t>Kylie’s formal qualifications include:</w:t>
      </w:r>
    </w:p>
    <w:p w14:paraId="7E395DB0" w14:textId="77777777" w:rsidR="00EC7DB6" w:rsidRPr="00C8593C" w:rsidRDefault="00EC7DB6" w:rsidP="00EC7DB6">
      <w:pPr>
        <w:shd w:val="clear" w:color="auto" w:fill="FFFFFF"/>
        <w:spacing w:after="0" w:line="240" w:lineRule="auto"/>
        <w:rPr>
          <w:rFonts w:eastAsia="Times New Roman" w:cstheme="minorHAnsi"/>
          <w:lang w:val="en-AU" w:eastAsia="en-AU"/>
        </w:rPr>
      </w:pPr>
      <w:r w:rsidRPr="00C8593C">
        <w:rPr>
          <w:rFonts w:eastAsia="Times New Roman" w:cstheme="minorHAnsi"/>
          <w:lang w:val="en-AU" w:eastAsia="en-AU"/>
        </w:rPr>
        <w:t> </w:t>
      </w:r>
    </w:p>
    <w:p w14:paraId="79CC33B4" w14:textId="77777777" w:rsidR="00EC7DB6" w:rsidRPr="00C8593C" w:rsidRDefault="00EC7DB6" w:rsidP="00EC7DB6">
      <w:pPr>
        <w:numPr>
          <w:ilvl w:val="0"/>
          <w:numId w:val="1"/>
        </w:numPr>
        <w:shd w:val="clear" w:color="auto" w:fill="FFFFFF"/>
        <w:spacing w:before="100" w:beforeAutospacing="1" w:after="100" w:afterAutospacing="1" w:line="240" w:lineRule="auto"/>
        <w:ind w:left="607"/>
        <w:rPr>
          <w:rFonts w:eastAsia="Times New Roman" w:cstheme="minorHAnsi"/>
          <w:lang w:val="en-AU" w:eastAsia="en-AU"/>
        </w:rPr>
      </w:pPr>
      <w:r w:rsidRPr="00C8593C">
        <w:rPr>
          <w:rFonts w:eastAsia="Times New Roman" w:cstheme="minorHAnsi"/>
          <w:lang w:val="en-AU" w:eastAsia="en-AU"/>
        </w:rPr>
        <w:t>Bachelor of Education (Psychology and English) – The University of Melbourne</w:t>
      </w:r>
    </w:p>
    <w:p w14:paraId="29E86984" w14:textId="77777777" w:rsidR="00EC7DB6" w:rsidRPr="00C8593C" w:rsidRDefault="00EC7DB6" w:rsidP="00EC7DB6">
      <w:pPr>
        <w:numPr>
          <w:ilvl w:val="0"/>
          <w:numId w:val="1"/>
        </w:numPr>
        <w:shd w:val="clear" w:color="auto" w:fill="FFFFFF"/>
        <w:spacing w:before="100" w:beforeAutospacing="1" w:after="100" w:afterAutospacing="1" w:line="240" w:lineRule="auto"/>
        <w:ind w:left="607"/>
        <w:rPr>
          <w:rFonts w:eastAsia="Times New Roman" w:cstheme="minorHAnsi"/>
          <w:lang w:val="en-AU" w:eastAsia="en-AU"/>
        </w:rPr>
      </w:pPr>
      <w:r w:rsidRPr="00C8593C">
        <w:rPr>
          <w:rFonts w:eastAsia="Times New Roman" w:cstheme="minorHAnsi"/>
          <w:lang w:val="en-AU" w:eastAsia="en-AU"/>
        </w:rPr>
        <w:t>Master of Education (HRD and Organisational Learning) – The University of Melbourne</w:t>
      </w:r>
    </w:p>
    <w:p w14:paraId="5424C0CC" w14:textId="77777777" w:rsidR="00EC7DB6" w:rsidRPr="00C8593C" w:rsidRDefault="00EC7DB6" w:rsidP="00EC7DB6">
      <w:pPr>
        <w:numPr>
          <w:ilvl w:val="0"/>
          <w:numId w:val="1"/>
        </w:numPr>
        <w:shd w:val="clear" w:color="auto" w:fill="FFFFFF"/>
        <w:spacing w:before="100" w:beforeAutospacing="1" w:after="100" w:afterAutospacing="1" w:line="240" w:lineRule="auto"/>
        <w:ind w:left="607"/>
        <w:rPr>
          <w:rFonts w:eastAsia="Times New Roman" w:cstheme="minorHAnsi"/>
          <w:lang w:val="en-AU" w:eastAsia="en-AU"/>
        </w:rPr>
      </w:pPr>
      <w:r w:rsidRPr="00C8593C">
        <w:rPr>
          <w:rFonts w:eastAsia="Times New Roman" w:cstheme="minorHAnsi"/>
          <w:lang w:val="en-AU" w:eastAsia="en-AU"/>
        </w:rPr>
        <w:t>Post Graduate Professional Certificate in Positive Psychology –  The University of Melbourne</w:t>
      </w:r>
    </w:p>
    <w:p w14:paraId="730CE642" w14:textId="77777777" w:rsidR="00C15D1E" w:rsidRDefault="00892B0A"/>
    <w:sectPr w:rsidR="00C15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1EE"/>
    <w:multiLevelType w:val="multilevel"/>
    <w:tmpl w:val="190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B6"/>
    <w:rsid w:val="000A6C7F"/>
    <w:rsid w:val="000D1856"/>
    <w:rsid w:val="00892B0A"/>
    <w:rsid w:val="009D7571"/>
    <w:rsid w:val="00EC7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3738"/>
  <w15:chartTrackingRefBased/>
  <w15:docId w15:val="{4A911D33-6D64-43C5-B74D-BFB70431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B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D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Bell</dc:creator>
  <cp:keywords/>
  <dc:description/>
  <cp:lastModifiedBy>O'Shannessy, Prue</cp:lastModifiedBy>
  <cp:revision>2</cp:revision>
  <dcterms:created xsi:type="dcterms:W3CDTF">2018-06-19T02:55:00Z</dcterms:created>
  <dcterms:modified xsi:type="dcterms:W3CDTF">2018-06-19T02:55:00Z</dcterms:modified>
</cp:coreProperties>
</file>